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B5C23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46"/>
        <w:gridCol w:w="937"/>
        <w:gridCol w:w="1092"/>
        <w:gridCol w:w="1095"/>
        <w:gridCol w:w="2278"/>
        <w:gridCol w:w="937"/>
        <w:gridCol w:w="1092"/>
        <w:gridCol w:w="1093"/>
      </w:tblGrid>
      <w:tr w:rsidR="00EE6703" w14:paraId="5EA6B517" w14:textId="77777777" w:rsidTr="00EE6703">
        <w:tc>
          <w:tcPr>
            <w:tcW w:w="10770" w:type="dxa"/>
            <w:gridSpan w:val="8"/>
          </w:tcPr>
          <w:p w14:paraId="28DA6D7A" w14:textId="77777777"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6464B08A" wp14:editId="05D590DA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RPr="00A25CFB" w14:paraId="4B3A43EC" w14:textId="77777777" w:rsidTr="00EE6703">
        <w:tc>
          <w:tcPr>
            <w:tcW w:w="10770" w:type="dxa"/>
            <w:gridSpan w:val="8"/>
          </w:tcPr>
          <w:p w14:paraId="3C7E100B" w14:textId="77777777" w:rsidR="00EE6703" w:rsidRPr="00A25CFB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 w:rsidRPr="00A25CFB">
              <w:rPr>
                <w:rFonts w:ascii="Arial" w:hAnsi="Arial" w:cs="Arial"/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RPr="00A25CFB" w14:paraId="347C7548" w14:textId="77777777" w:rsidTr="00EE6703">
        <w:tc>
          <w:tcPr>
            <w:tcW w:w="10770" w:type="dxa"/>
            <w:gridSpan w:val="8"/>
          </w:tcPr>
          <w:p w14:paraId="154C8AFB" w14:textId="2E96504E" w:rsidR="00EE6703" w:rsidRPr="00A25CFB" w:rsidRDefault="00EE6703" w:rsidP="00EE6703">
            <w:pPr>
              <w:ind w:left="1" w:hanging="3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25CF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ESPACIO CURRICULAR: </w:t>
            </w:r>
            <w:r w:rsidR="0091506C" w:rsidRPr="00A25CF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Química </w:t>
            </w:r>
            <w:r w:rsidRPr="00A25CF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</w:t>
            </w:r>
            <w:r w:rsidR="00A25CF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</w:t>
            </w:r>
            <w:r w:rsidRPr="00A25CF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CARGA HORARIA:</w:t>
            </w:r>
            <w:r w:rsidR="0091506C" w:rsidRPr="00A25CF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C35A21">
              <w:rPr>
                <w:rFonts w:ascii="Arial" w:hAnsi="Arial" w:cs="Arial"/>
                <w:b/>
                <w:bCs/>
                <w:sz w:val="32"/>
                <w:szCs w:val="32"/>
              </w:rPr>
              <w:t>4</w:t>
            </w:r>
            <w:r w:rsidR="0091506C" w:rsidRPr="00A25CF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Hs</w:t>
            </w:r>
          </w:p>
        </w:tc>
      </w:tr>
      <w:tr w:rsidR="00EE6703" w:rsidRPr="00A25CFB" w14:paraId="379A5C85" w14:textId="77777777" w:rsidTr="00EE6703">
        <w:tc>
          <w:tcPr>
            <w:tcW w:w="2791" w:type="dxa"/>
          </w:tcPr>
          <w:p w14:paraId="25AC2A8B" w14:textId="4AD0FB50" w:rsidR="00EE6703" w:rsidRPr="00A25CFB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25CFB">
              <w:rPr>
                <w:rFonts w:ascii="Arial" w:hAnsi="Arial" w:cs="Arial"/>
                <w:b/>
                <w:bCs/>
                <w:sz w:val="20"/>
                <w:szCs w:val="20"/>
              </w:rPr>
              <w:t>PROFESORES DE TM</w:t>
            </w:r>
          </w:p>
        </w:tc>
        <w:tc>
          <w:tcPr>
            <w:tcW w:w="793" w:type="dxa"/>
          </w:tcPr>
          <w:p w14:paraId="58E8D2BD" w14:textId="77777777" w:rsidR="00EE6703" w:rsidRPr="00A25CFB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25CFB">
              <w:rPr>
                <w:rFonts w:ascii="Arial" w:eastAsia="Arial" w:hAnsi="Arial" w:cs="Arial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76E977FF" w14:textId="77777777" w:rsidR="00EE6703" w:rsidRPr="00A25CFB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25CFB">
              <w:rPr>
                <w:rFonts w:ascii="Arial" w:eastAsia="Arial" w:hAnsi="Arial" w:cs="Arial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14:paraId="75AD5B95" w14:textId="77777777" w:rsidR="00EE6703" w:rsidRPr="00A25CFB" w:rsidRDefault="00EE6703" w:rsidP="00EE6703">
            <w:pPr>
              <w:ind w:left="0" w:hanging="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25CFB">
              <w:rPr>
                <w:rFonts w:ascii="Arial" w:hAnsi="Arial" w:cs="Arial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14:paraId="169F5D57" w14:textId="40AF2CFF" w:rsidR="00EE6703" w:rsidRPr="00A25CFB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25CFB">
              <w:rPr>
                <w:rFonts w:ascii="Arial" w:hAnsi="Arial" w:cs="Arial"/>
                <w:b/>
                <w:bCs/>
                <w:sz w:val="20"/>
                <w:szCs w:val="20"/>
              </w:rPr>
              <w:t>PROFESORES DE TT</w:t>
            </w:r>
          </w:p>
        </w:tc>
        <w:tc>
          <w:tcPr>
            <w:tcW w:w="865" w:type="dxa"/>
          </w:tcPr>
          <w:p w14:paraId="7ACC8FF8" w14:textId="77777777" w:rsidR="00EE6703" w:rsidRPr="00A25CFB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25CFB">
              <w:rPr>
                <w:rFonts w:ascii="Arial" w:eastAsia="Arial" w:hAnsi="Arial" w:cs="Arial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14BC143C" w14:textId="77777777" w:rsidR="00EE6703" w:rsidRPr="00A25CFB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25CFB">
              <w:rPr>
                <w:rFonts w:ascii="Arial" w:eastAsia="Arial" w:hAnsi="Arial" w:cs="Arial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14:paraId="0E60EE15" w14:textId="77777777" w:rsidR="00EE6703" w:rsidRPr="00A25CFB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25CFB">
              <w:rPr>
                <w:rFonts w:ascii="Arial" w:eastAsia="Arial" w:hAnsi="Arial" w:cs="Arial"/>
                <w:b/>
                <w:sz w:val="20"/>
                <w:szCs w:val="20"/>
              </w:rPr>
              <w:t>CICLO</w:t>
            </w:r>
          </w:p>
        </w:tc>
      </w:tr>
      <w:tr w:rsidR="00EE6703" w:rsidRPr="00A25CFB" w14:paraId="4387F5F5" w14:textId="77777777" w:rsidTr="00EE6703">
        <w:tc>
          <w:tcPr>
            <w:tcW w:w="2791" w:type="dxa"/>
          </w:tcPr>
          <w:p w14:paraId="37DC1955" w14:textId="74B1123C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A25CFB">
              <w:rPr>
                <w:rFonts w:ascii="Arial" w:eastAsia="Arial" w:hAnsi="Arial" w:cs="Arial"/>
                <w:sz w:val="20"/>
                <w:szCs w:val="20"/>
              </w:rPr>
              <w:t>1.-</w:t>
            </w:r>
            <w:r w:rsidR="0091506C" w:rsidRPr="00A25CFB">
              <w:rPr>
                <w:rFonts w:ascii="Arial" w:eastAsia="Arial" w:hAnsi="Arial" w:cs="Arial"/>
                <w:sz w:val="20"/>
                <w:szCs w:val="20"/>
              </w:rPr>
              <w:t>Nuñez Bruno</w:t>
            </w:r>
          </w:p>
        </w:tc>
        <w:tc>
          <w:tcPr>
            <w:tcW w:w="793" w:type="dxa"/>
          </w:tcPr>
          <w:p w14:paraId="11C4A281" w14:textId="690ABEC9" w:rsidR="00EE6703" w:rsidRPr="00A25CFB" w:rsidRDefault="00C35A21" w:rsidP="00A25CFB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4to</w:t>
            </w:r>
          </w:p>
        </w:tc>
        <w:tc>
          <w:tcPr>
            <w:tcW w:w="980" w:type="dxa"/>
          </w:tcPr>
          <w:p w14:paraId="3F9AF36C" w14:textId="6CBF6D6E" w:rsidR="00EE6703" w:rsidRPr="00A25CFB" w:rsidRDefault="00C35A21" w:rsidP="00A25CFB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2da</w:t>
            </w:r>
          </w:p>
        </w:tc>
        <w:tc>
          <w:tcPr>
            <w:tcW w:w="783" w:type="dxa"/>
          </w:tcPr>
          <w:p w14:paraId="367957CB" w14:textId="2377EB78" w:rsidR="00EE6703" w:rsidRPr="00A25CFB" w:rsidRDefault="0091506C" w:rsidP="00A25CFB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25CFB">
              <w:rPr>
                <w:rFonts w:ascii="Arial" w:eastAsia="Arial" w:hAnsi="Arial" w:cs="Arial"/>
                <w:sz w:val="20"/>
                <w:szCs w:val="20"/>
              </w:rPr>
              <w:t>Orientado</w:t>
            </w:r>
          </w:p>
        </w:tc>
        <w:tc>
          <w:tcPr>
            <w:tcW w:w="2851" w:type="dxa"/>
          </w:tcPr>
          <w:p w14:paraId="6829CD40" w14:textId="4F427ED0" w:rsidR="00EE6703" w:rsidRPr="00A25CFB" w:rsidRDefault="00A25CFB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1.-</w:t>
            </w:r>
            <w:r w:rsidR="00C35A21">
              <w:rPr>
                <w:rFonts w:ascii="Arial" w:eastAsia="Arial" w:hAnsi="Arial" w:cs="Arial"/>
                <w:sz w:val="20"/>
                <w:szCs w:val="20"/>
              </w:rPr>
              <w:t>Castro Fernando</w:t>
            </w:r>
          </w:p>
        </w:tc>
        <w:tc>
          <w:tcPr>
            <w:tcW w:w="865" w:type="dxa"/>
          </w:tcPr>
          <w:p w14:paraId="26B40D88" w14:textId="6D551DA0" w:rsidR="00EE6703" w:rsidRPr="00A25CFB" w:rsidRDefault="00C35A21" w:rsidP="00C35A21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4to</w:t>
            </w:r>
          </w:p>
        </w:tc>
        <w:tc>
          <w:tcPr>
            <w:tcW w:w="980" w:type="dxa"/>
          </w:tcPr>
          <w:p w14:paraId="6477E8DB" w14:textId="77777777" w:rsidR="00EE6703" w:rsidRPr="00A25CFB" w:rsidRDefault="00EE6703" w:rsidP="00C35A21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7" w:type="dxa"/>
          </w:tcPr>
          <w:p w14:paraId="672CFA37" w14:textId="1F4835BE" w:rsidR="00EE6703" w:rsidRPr="00A25CFB" w:rsidRDefault="00C35A21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Orientado</w:t>
            </w:r>
          </w:p>
        </w:tc>
      </w:tr>
      <w:tr w:rsidR="00EE6703" w:rsidRPr="00A25CFB" w14:paraId="40DABCCE" w14:textId="77777777" w:rsidTr="00EE6703">
        <w:tc>
          <w:tcPr>
            <w:tcW w:w="2791" w:type="dxa"/>
          </w:tcPr>
          <w:p w14:paraId="51F39A02" w14:textId="542CC66A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A25CFB"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</w:tc>
        <w:tc>
          <w:tcPr>
            <w:tcW w:w="793" w:type="dxa"/>
          </w:tcPr>
          <w:p w14:paraId="09682F0C" w14:textId="5258B75C" w:rsidR="00EE6703" w:rsidRPr="00A25CFB" w:rsidRDefault="00EE6703" w:rsidP="00A25CFB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80" w:type="dxa"/>
          </w:tcPr>
          <w:p w14:paraId="7CE19D8C" w14:textId="4152EE04" w:rsidR="00EE6703" w:rsidRPr="00A25CFB" w:rsidRDefault="00EE6703" w:rsidP="00A25CFB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7665FAEB" w14:textId="0957F8A3" w:rsidR="00EE6703" w:rsidRPr="00A25CFB" w:rsidRDefault="00EE6703" w:rsidP="00A25CFB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51" w:type="dxa"/>
          </w:tcPr>
          <w:p w14:paraId="4157FB56" w14:textId="7308BC7A" w:rsidR="00EE6703" w:rsidRPr="00A25CFB" w:rsidRDefault="00A25CFB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2.-</w:t>
            </w:r>
          </w:p>
        </w:tc>
        <w:tc>
          <w:tcPr>
            <w:tcW w:w="865" w:type="dxa"/>
          </w:tcPr>
          <w:p w14:paraId="6751F6B8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80" w:type="dxa"/>
          </w:tcPr>
          <w:p w14:paraId="4E72E0F0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7" w:type="dxa"/>
          </w:tcPr>
          <w:p w14:paraId="282C26D7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E6703" w:rsidRPr="00A25CFB" w14:paraId="206F719D" w14:textId="77777777" w:rsidTr="00EE6703">
        <w:tc>
          <w:tcPr>
            <w:tcW w:w="2791" w:type="dxa"/>
          </w:tcPr>
          <w:p w14:paraId="2289F53E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A25CFB">
              <w:rPr>
                <w:rFonts w:ascii="Arial" w:eastAsia="Arial" w:hAnsi="Arial" w:cs="Arial"/>
                <w:sz w:val="20"/>
                <w:szCs w:val="20"/>
              </w:rPr>
              <w:t>3.-</w:t>
            </w:r>
          </w:p>
        </w:tc>
        <w:tc>
          <w:tcPr>
            <w:tcW w:w="793" w:type="dxa"/>
          </w:tcPr>
          <w:p w14:paraId="21920D2A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80" w:type="dxa"/>
          </w:tcPr>
          <w:p w14:paraId="7B0FBC3A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25B4F136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51" w:type="dxa"/>
          </w:tcPr>
          <w:p w14:paraId="29966D13" w14:textId="4F65AFE9" w:rsidR="00EE6703" w:rsidRPr="00A25CFB" w:rsidRDefault="00A25CFB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3.-</w:t>
            </w:r>
          </w:p>
        </w:tc>
        <w:tc>
          <w:tcPr>
            <w:tcW w:w="865" w:type="dxa"/>
          </w:tcPr>
          <w:p w14:paraId="0AE33E2F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80" w:type="dxa"/>
          </w:tcPr>
          <w:p w14:paraId="4AD5411A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7" w:type="dxa"/>
          </w:tcPr>
          <w:p w14:paraId="722F6CD7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E6703" w:rsidRPr="00A25CFB" w14:paraId="06DBAC3F" w14:textId="77777777" w:rsidTr="00EE6703">
        <w:tc>
          <w:tcPr>
            <w:tcW w:w="2791" w:type="dxa"/>
          </w:tcPr>
          <w:p w14:paraId="6E665119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A25CFB">
              <w:rPr>
                <w:rFonts w:ascii="Arial" w:eastAsia="Arial" w:hAnsi="Arial" w:cs="Arial"/>
                <w:sz w:val="20"/>
                <w:szCs w:val="20"/>
              </w:rPr>
              <w:t>4.-</w:t>
            </w:r>
          </w:p>
        </w:tc>
        <w:tc>
          <w:tcPr>
            <w:tcW w:w="793" w:type="dxa"/>
          </w:tcPr>
          <w:p w14:paraId="66422DB5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80" w:type="dxa"/>
          </w:tcPr>
          <w:p w14:paraId="13E05BE3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83" w:type="dxa"/>
          </w:tcPr>
          <w:p w14:paraId="2131D2DB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51" w:type="dxa"/>
          </w:tcPr>
          <w:p w14:paraId="0F72E8AA" w14:textId="1A4EA40B" w:rsidR="00EE6703" w:rsidRPr="00A25CFB" w:rsidRDefault="00A25CFB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4.-</w:t>
            </w:r>
          </w:p>
        </w:tc>
        <w:tc>
          <w:tcPr>
            <w:tcW w:w="865" w:type="dxa"/>
          </w:tcPr>
          <w:p w14:paraId="465471B6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80" w:type="dxa"/>
          </w:tcPr>
          <w:p w14:paraId="309B368C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7" w:type="dxa"/>
          </w:tcPr>
          <w:p w14:paraId="4D88741F" w14:textId="77777777" w:rsidR="00EE6703" w:rsidRPr="00A25CFB" w:rsidRDefault="00EE6703" w:rsidP="00EE6703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E6703" w:rsidRPr="00A25CFB" w14:paraId="39CA77F2" w14:textId="77777777" w:rsidTr="00EE6703">
        <w:tc>
          <w:tcPr>
            <w:tcW w:w="10770" w:type="dxa"/>
            <w:gridSpan w:val="8"/>
          </w:tcPr>
          <w:p w14:paraId="2D82AD37" w14:textId="77777777" w:rsidR="0091506C" w:rsidRPr="00A25CFB" w:rsidRDefault="0091506C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14:paraId="346B9E57" w14:textId="321D6A45" w:rsidR="00EE6703" w:rsidRPr="00A25CFB" w:rsidRDefault="00EE6703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</w:rPr>
            </w:pPr>
            <w:r w:rsidRPr="00A25CFB">
              <w:rPr>
                <w:rFonts w:ascii="Arial" w:hAnsi="Arial" w:cs="Arial"/>
                <w:b/>
                <w:bCs/>
                <w:u w:val="single"/>
              </w:rPr>
              <w:t>CONTENIDOS</w:t>
            </w:r>
          </w:p>
          <w:p w14:paraId="79596071" w14:textId="77777777" w:rsidR="0091506C" w:rsidRPr="00A25CFB" w:rsidRDefault="0091506C" w:rsidP="0091506C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</w:rPr>
            </w:pPr>
          </w:p>
          <w:p w14:paraId="21179C0D" w14:textId="5CBE0176" w:rsidR="0091506C" w:rsidRPr="00A25CFB" w:rsidRDefault="00EE6703" w:rsidP="0091506C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</w:rPr>
            </w:pPr>
            <w:r w:rsidRPr="00A25CFB">
              <w:rPr>
                <w:rFonts w:ascii="Arial" w:hAnsi="Arial" w:cs="Arial"/>
                <w:b/>
                <w:bCs/>
              </w:rPr>
              <w:t xml:space="preserve">Eje temático </w:t>
            </w:r>
            <w:proofErr w:type="spellStart"/>
            <w:r w:rsidRPr="00A25CFB">
              <w:rPr>
                <w:rFonts w:ascii="Arial" w:hAnsi="Arial" w:cs="Arial"/>
                <w:b/>
                <w:bCs/>
              </w:rPr>
              <w:t>N°</w:t>
            </w:r>
            <w:proofErr w:type="spellEnd"/>
            <w:r w:rsidRPr="00A25CFB">
              <w:rPr>
                <w:rFonts w:ascii="Arial" w:hAnsi="Arial" w:cs="Arial"/>
                <w:b/>
                <w:bCs/>
              </w:rPr>
              <w:t xml:space="preserve"> 1:</w:t>
            </w:r>
            <w:r w:rsidR="0091506C" w:rsidRPr="00A25CFB">
              <w:rPr>
                <w:rFonts w:ascii="Arial" w:hAnsi="Arial" w:cs="Arial"/>
                <w:b/>
                <w:bCs/>
              </w:rPr>
              <w:t xml:space="preserve"> LA </w:t>
            </w:r>
            <w:r w:rsidR="00C35A21">
              <w:rPr>
                <w:rFonts w:ascii="Arial" w:hAnsi="Arial" w:cs="Arial"/>
                <w:b/>
                <w:bCs/>
              </w:rPr>
              <w:t>QUIMICA DEL CARBONO</w:t>
            </w:r>
          </w:p>
          <w:p w14:paraId="78E0EEA8" w14:textId="4D1E8D55" w:rsidR="00EE6703" w:rsidRDefault="00C35A21" w:rsidP="00EE6703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C35A21">
              <w:rPr>
                <w:rFonts w:ascii="Arial" w:hAnsi="Arial" w:cs="Arial"/>
              </w:rPr>
              <w:t xml:space="preserve">Estructura del átomo de carbono: Hibridación de orbitales atómicos (sp3, sp2 y </w:t>
            </w:r>
            <w:proofErr w:type="spellStart"/>
            <w:r w:rsidRPr="00C35A21">
              <w:rPr>
                <w:rFonts w:ascii="Arial" w:hAnsi="Arial" w:cs="Arial"/>
              </w:rPr>
              <w:t>sp</w:t>
            </w:r>
            <w:proofErr w:type="spellEnd"/>
            <w:r w:rsidRPr="00C35A21">
              <w:rPr>
                <w:rFonts w:ascii="Arial" w:hAnsi="Arial" w:cs="Arial"/>
              </w:rPr>
              <w:t>). Orbitales moleculares (sigma y pi). Representación de compuestos orgánicos. Alcanos: Nomenclatura, estructura y propiedades químicas: halogenación</w:t>
            </w:r>
            <w:r w:rsidR="00EC1C78">
              <w:rPr>
                <w:rFonts w:ascii="Arial" w:hAnsi="Arial" w:cs="Arial"/>
              </w:rPr>
              <w:t xml:space="preserve"> y</w:t>
            </w:r>
            <w:r w:rsidRPr="00C35A21">
              <w:rPr>
                <w:rFonts w:ascii="Arial" w:hAnsi="Arial" w:cs="Arial"/>
              </w:rPr>
              <w:t xml:space="preserve"> combustión. Propiedades físicas: solubilidad. Alquenos y Alquinos: Nomenclatura, estructura y propiedades químicas: </w:t>
            </w:r>
            <w:r w:rsidR="00EC1C78">
              <w:rPr>
                <w:rFonts w:ascii="Arial" w:hAnsi="Arial" w:cs="Arial"/>
              </w:rPr>
              <w:t>hidrogenación, halogenación y adición de hidrácido</w:t>
            </w:r>
            <w:r w:rsidRPr="00C35A21">
              <w:rPr>
                <w:rFonts w:ascii="Arial" w:hAnsi="Arial" w:cs="Arial"/>
              </w:rPr>
              <w:t xml:space="preserve">. Propiedades físicas: solubilidad. Hidrocarburos aromáticos: Nomenclatura y estructura. Cicloalcanos, Dienos y </w:t>
            </w:r>
            <w:proofErr w:type="spellStart"/>
            <w:r w:rsidRPr="00C35A21">
              <w:rPr>
                <w:rFonts w:ascii="Arial" w:hAnsi="Arial" w:cs="Arial"/>
              </w:rPr>
              <w:t>polienos</w:t>
            </w:r>
            <w:proofErr w:type="spellEnd"/>
            <w:r w:rsidRPr="00C35A21">
              <w:rPr>
                <w:rFonts w:ascii="Arial" w:hAnsi="Arial" w:cs="Arial"/>
              </w:rPr>
              <w:t>: Nomenclatura. Compuestos orgánicos halogenados: Alifáticos y aromáticos. Nomenclatura y estructura.</w:t>
            </w:r>
          </w:p>
          <w:p w14:paraId="55C43402" w14:textId="77777777" w:rsidR="00C35A21" w:rsidRPr="00A25CFB" w:rsidRDefault="00C35A21" w:rsidP="00EE6703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</w:p>
          <w:p w14:paraId="1795D64A" w14:textId="05F78448" w:rsidR="0091506C" w:rsidRPr="00A25CFB" w:rsidRDefault="00EE6703" w:rsidP="0091506C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</w:rPr>
            </w:pPr>
            <w:r w:rsidRPr="00A25CFB">
              <w:rPr>
                <w:rFonts w:ascii="Arial" w:hAnsi="Arial" w:cs="Arial"/>
                <w:b/>
                <w:bCs/>
              </w:rPr>
              <w:t xml:space="preserve">Eje temático N° 2: </w:t>
            </w:r>
            <w:r w:rsidR="00C35A21">
              <w:rPr>
                <w:rFonts w:ascii="Arial" w:hAnsi="Arial" w:cs="Arial"/>
                <w:b/>
                <w:bCs/>
              </w:rPr>
              <w:t>COMPUESTOS OXIGENADOS Y NITROGENADOS</w:t>
            </w:r>
          </w:p>
          <w:p w14:paraId="6830A8A0" w14:textId="65A1F043" w:rsidR="00EE6703" w:rsidRPr="00A25CFB" w:rsidRDefault="00C35A21" w:rsidP="0091506C">
            <w:pPr>
              <w:spacing w:after="120" w:line="276" w:lineRule="auto"/>
              <w:ind w:left="0" w:hanging="2"/>
              <w:jc w:val="both"/>
              <w:rPr>
                <w:rFonts w:ascii="Arial" w:hAnsi="Arial" w:cs="Arial"/>
              </w:rPr>
            </w:pPr>
            <w:r w:rsidRPr="00C35A21">
              <w:rPr>
                <w:rFonts w:ascii="Arial" w:hAnsi="Arial" w:cs="Arial"/>
              </w:rPr>
              <w:t>Alcoholes: Nomenclatura y estructura. Propiedades físicas: solubilidad. Propiedades Químicas: Reacción con metales alcalinos y con ácidos orgánicos. Reacciones de oxidación de alcoholes primarios, secundarios y terciarios. Éteres</w:t>
            </w:r>
            <w:r w:rsidR="00D05C18">
              <w:rPr>
                <w:rFonts w:ascii="Arial" w:hAnsi="Arial" w:cs="Arial"/>
              </w:rPr>
              <w:t>: Nomenclatura y estructura. Propiedades Físicas: Solubilidad. Propiedades Químicas: obtención por deshidratación de alcoholes y síntesis de Williamson. A</w:t>
            </w:r>
            <w:r w:rsidRPr="00C35A21">
              <w:rPr>
                <w:rFonts w:ascii="Arial" w:hAnsi="Arial" w:cs="Arial"/>
              </w:rPr>
              <w:t>ldehídos</w:t>
            </w:r>
            <w:r w:rsidR="00D05C18">
              <w:rPr>
                <w:rFonts w:ascii="Arial" w:hAnsi="Arial" w:cs="Arial"/>
              </w:rPr>
              <w:t xml:space="preserve"> y</w:t>
            </w:r>
            <w:r w:rsidRPr="00C35A21">
              <w:rPr>
                <w:rFonts w:ascii="Arial" w:hAnsi="Arial" w:cs="Arial"/>
              </w:rPr>
              <w:t xml:space="preserve"> </w:t>
            </w:r>
            <w:r w:rsidR="00D05C18">
              <w:rPr>
                <w:rFonts w:ascii="Arial" w:hAnsi="Arial" w:cs="Arial"/>
              </w:rPr>
              <w:t>C</w:t>
            </w:r>
            <w:r w:rsidRPr="00C35A21">
              <w:rPr>
                <w:rFonts w:ascii="Arial" w:hAnsi="Arial" w:cs="Arial"/>
              </w:rPr>
              <w:t>etonas</w:t>
            </w:r>
            <w:r w:rsidR="00D05C18">
              <w:rPr>
                <w:rFonts w:ascii="Arial" w:hAnsi="Arial" w:cs="Arial"/>
              </w:rPr>
              <w:t xml:space="preserve">: Nomenclatura y estructura. Propiedades Físicas: Solubilidad. Propiedades Químicas: </w:t>
            </w:r>
            <w:r w:rsidR="00C342ED">
              <w:rPr>
                <w:rFonts w:ascii="Arial" w:hAnsi="Arial" w:cs="Arial"/>
              </w:rPr>
              <w:t>oxidación, reacción de Tollens, reacción de Fehling, reducción.</w:t>
            </w:r>
            <w:r w:rsidRPr="00C35A21">
              <w:rPr>
                <w:rFonts w:ascii="Arial" w:hAnsi="Arial" w:cs="Arial"/>
              </w:rPr>
              <w:t xml:space="preserve"> </w:t>
            </w:r>
            <w:r w:rsidR="00C342ED">
              <w:rPr>
                <w:rFonts w:ascii="Arial" w:hAnsi="Arial" w:cs="Arial"/>
              </w:rPr>
              <w:t>Á</w:t>
            </w:r>
            <w:r w:rsidR="00C342ED" w:rsidRPr="00C35A21">
              <w:rPr>
                <w:rFonts w:ascii="Arial" w:hAnsi="Arial" w:cs="Arial"/>
              </w:rPr>
              <w:t>cidos</w:t>
            </w:r>
            <w:r w:rsidRPr="00C35A21">
              <w:rPr>
                <w:rFonts w:ascii="Arial" w:hAnsi="Arial" w:cs="Arial"/>
              </w:rPr>
              <w:t xml:space="preserve"> </w:t>
            </w:r>
            <w:r w:rsidR="00C342ED">
              <w:rPr>
                <w:rFonts w:ascii="Arial" w:hAnsi="Arial" w:cs="Arial"/>
              </w:rPr>
              <w:t>C</w:t>
            </w:r>
            <w:r w:rsidRPr="00C35A21">
              <w:rPr>
                <w:rFonts w:ascii="Arial" w:hAnsi="Arial" w:cs="Arial"/>
              </w:rPr>
              <w:t>arboxílicos</w:t>
            </w:r>
            <w:r w:rsidR="00C342ED">
              <w:rPr>
                <w:rFonts w:ascii="Arial" w:hAnsi="Arial" w:cs="Arial"/>
              </w:rPr>
              <w:t>: Nomenclatura y estructura. Propiedades Físicas: Solubilidad. Propiedades Químicas: formación de sales, obtención de halogenuros de acilo, formación de anhidridos, obtención de amidas y formación de esteres. H</w:t>
            </w:r>
            <w:r w:rsidRPr="00C35A21">
              <w:rPr>
                <w:rFonts w:ascii="Arial" w:hAnsi="Arial" w:cs="Arial"/>
              </w:rPr>
              <w:t xml:space="preserve">alogenuros de </w:t>
            </w:r>
            <w:r w:rsidR="00C342ED">
              <w:rPr>
                <w:rFonts w:ascii="Arial" w:hAnsi="Arial" w:cs="Arial"/>
              </w:rPr>
              <w:t>a</w:t>
            </w:r>
            <w:r w:rsidRPr="00C35A21">
              <w:rPr>
                <w:rFonts w:ascii="Arial" w:hAnsi="Arial" w:cs="Arial"/>
              </w:rPr>
              <w:t>ci</w:t>
            </w:r>
            <w:r w:rsidR="00C342ED">
              <w:rPr>
                <w:rFonts w:ascii="Arial" w:hAnsi="Arial" w:cs="Arial"/>
              </w:rPr>
              <w:t>l</w:t>
            </w:r>
            <w:r w:rsidRPr="00C35A21">
              <w:rPr>
                <w:rFonts w:ascii="Arial" w:hAnsi="Arial" w:cs="Arial"/>
              </w:rPr>
              <w:t xml:space="preserve">os, </w:t>
            </w:r>
            <w:r w:rsidR="00C342ED">
              <w:rPr>
                <w:rFonts w:ascii="Arial" w:hAnsi="Arial" w:cs="Arial"/>
              </w:rPr>
              <w:t>A</w:t>
            </w:r>
            <w:r w:rsidRPr="00C35A21">
              <w:rPr>
                <w:rFonts w:ascii="Arial" w:hAnsi="Arial" w:cs="Arial"/>
              </w:rPr>
              <w:t xml:space="preserve">nhídridos, </w:t>
            </w:r>
            <w:r w:rsidR="00C342ED">
              <w:rPr>
                <w:rFonts w:ascii="Arial" w:hAnsi="Arial" w:cs="Arial"/>
              </w:rPr>
              <w:t>E</w:t>
            </w:r>
            <w:r w:rsidRPr="00C35A21">
              <w:rPr>
                <w:rFonts w:ascii="Arial" w:hAnsi="Arial" w:cs="Arial"/>
              </w:rPr>
              <w:t>steres</w:t>
            </w:r>
            <w:r w:rsidR="00C342ED">
              <w:rPr>
                <w:rFonts w:ascii="Arial" w:hAnsi="Arial" w:cs="Arial"/>
              </w:rPr>
              <w:t xml:space="preserve"> y</w:t>
            </w:r>
            <w:r w:rsidRPr="00C35A21">
              <w:rPr>
                <w:rFonts w:ascii="Arial" w:hAnsi="Arial" w:cs="Arial"/>
              </w:rPr>
              <w:t xml:space="preserve"> </w:t>
            </w:r>
            <w:r w:rsidR="00C342ED">
              <w:rPr>
                <w:rFonts w:ascii="Arial" w:hAnsi="Arial" w:cs="Arial"/>
              </w:rPr>
              <w:t>A</w:t>
            </w:r>
            <w:r w:rsidRPr="00C35A21">
              <w:rPr>
                <w:rFonts w:ascii="Arial" w:hAnsi="Arial" w:cs="Arial"/>
              </w:rPr>
              <w:t>midas</w:t>
            </w:r>
            <w:r w:rsidR="00C342ED">
              <w:rPr>
                <w:rFonts w:ascii="Arial" w:hAnsi="Arial" w:cs="Arial"/>
              </w:rPr>
              <w:t>. Nomenclatura y estructura.</w:t>
            </w:r>
            <w:r w:rsidR="00761B9D">
              <w:rPr>
                <w:rFonts w:ascii="Arial" w:hAnsi="Arial" w:cs="Arial"/>
              </w:rPr>
              <w:t xml:space="preserve"> Propiedades Químicas: </w:t>
            </w:r>
            <w:r w:rsidR="00C342ED">
              <w:rPr>
                <w:rFonts w:ascii="Arial" w:hAnsi="Arial" w:cs="Arial"/>
              </w:rPr>
              <w:t xml:space="preserve"> </w:t>
            </w:r>
            <w:r w:rsidR="00761B9D">
              <w:rPr>
                <w:rFonts w:ascii="Arial" w:hAnsi="Arial" w:cs="Arial"/>
              </w:rPr>
              <w:t xml:space="preserve">reacción de los halogenuros de acilo y anhidridos con el agua, un alcohol y con el amoníaco. Hidrólisis ácida y alcalina de un éster. </w:t>
            </w:r>
            <w:r w:rsidR="00C342ED">
              <w:rPr>
                <w:rFonts w:ascii="Arial" w:hAnsi="Arial" w:cs="Arial"/>
              </w:rPr>
              <w:t>A</w:t>
            </w:r>
            <w:r w:rsidRPr="00C35A21">
              <w:rPr>
                <w:rFonts w:ascii="Arial" w:hAnsi="Arial" w:cs="Arial"/>
              </w:rPr>
              <w:t>minas: Nomenclatura</w:t>
            </w:r>
            <w:r w:rsidR="00C342ED">
              <w:rPr>
                <w:rFonts w:ascii="Arial" w:hAnsi="Arial" w:cs="Arial"/>
              </w:rPr>
              <w:t xml:space="preserve"> y estructura</w:t>
            </w:r>
            <w:r w:rsidRPr="00C35A21">
              <w:rPr>
                <w:rFonts w:ascii="Arial" w:hAnsi="Arial" w:cs="Arial"/>
              </w:rPr>
              <w:t>. Isomería: estructural y espacial.</w:t>
            </w:r>
          </w:p>
          <w:p w14:paraId="32849208" w14:textId="77777777" w:rsidR="0091506C" w:rsidRPr="00A25CFB" w:rsidRDefault="0091506C" w:rsidP="0091506C">
            <w:pPr>
              <w:spacing w:after="120" w:line="240" w:lineRule="auto"/>
              <w:ind w:left="0" w:hanging="2"/>
              <w:jc w:val="both"/>
              <w:rPr>
                <w:rFonts w:ascii="Arial" w:hAnsi="Arial" w:cs="Arial"/>
              </w:rPr>
            </w:pPr>
          </w:p>
          <w:p w14:paraId="42D8B53C" w14:textId="331C6618" w:rsidR="0091506C" w:rsidRPr="00A25CFB" w:rsidRDefault="00EE6703" w:rsidP="0091506C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</w:rPr>
            </w:pPr>
            <w:r w:rsidRPr="00A25CFB">
              <w:rPr>
                <w:rFonts w:ascii="Arial" w:hAnsi="Arial" w:cs="Arial"/>
                <w:b/>
                <w:bCs/>
              </w:rPr>
              <w:t xml:space="preserve">Eje temático </w:t>
            </w:r>
            <w:proofErr w:type="spellStart"/>
            <w:r w:rsidRPr="00A25CFB">
              <w:rPr>
                <w:rFonts w:ascii="Arial" w:hAnsi="Arial" w:cs="Arial"/>
                <w:b/>
                <w:bCs/>
              </w:rPr>
              <w:t>N°</w:t>
            </w:r>
            <w:proofErr w:type="spellEnd"/>
            <w:r w:rsidRPr="00A25CFB">
              <w:rPr>
                <w:rFonts w:ascii="Arial" w:hAnsi="Arial" w:cs="Arial"/>
                <w:b/>
                <w:bCs/>
              </w:rPr>
              <w:t xml:space="preserve"> 3: </w:t>
            </w:r>
            <w:r w:rsidR="00C35A21">
              <w:rPr>
                <w:rFonts w:ascii="Arial" w:hAnsi="Arial" w:cs="Arial"/>
                <w:b/>
                <w:bCs/>
              </w:rPr>
              <w:t>BIOMOLECULAS</w:t>
            </w:r>
          </w:p>
          <w:p w14:paraId="54CD947B" w14:textId="30747C54" w:rsidR="00EE6703" w:rsidRPr="00A25CFB" w:rsidRDefault="00C35A21" w:rsidP="00EE6703">
            <w:pPr>
              <w:ind w:left="0" w:hanging="2"/>
              <w:rPr>
                <w:rFonts w:ascii="Arial" w:eastAsia="Arial" w:hAnsi="Arial" w:cs="Arial"/>
              </w:rPr>
            </w:pPr>
            <w:r w:rsidRPr="00C35A21">
              <w:rPr>
                <w:rFonts w:ascii="Arial" w:hAnsi="Arial" w:cs="Arial"/>
              </w:rPr>
              <w:t>Hidratos de carbono: Clasificación. Propiedades químicas. Solubilidad. Isomería óptica de monosacáridos. Estructura cíclica de pentosas y hexosas. Derivados de monosacáridos. Disacáridos. Estructura de sacarosa, lactosa y maltosa. Homopolisacáridos: almidón y glucógeno. Estructura y función biológica. Lípidos: Clasificación. Lípidos simples. Glicéridos. Ácidos grasos. Ácidos grasos esenciales. Propiedades físicas y químicas. Hidrólisis y saponificación</w:t>
            </w:r>
          </w:p>
          <w:p w14:paraId="619C0721" w14:textId="79221F41" w:rsidR="00C35A21" w:rsidRPr="00A25CFB" w:rsidRDefault="00C35A21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:rsidRPr="00A25CFB" w14:paraId="7F6548CE" w14:textId="77777777" w:rsidTr="00EE6703">
        <w:tc>
          <w:tcPr>
            <w:tcW w:w="10770" w:type="dxa"/>
            <w:gridSpan w:val="8"/>
          </w:tcPr>
          <w:p w14:paraId="27685B87" w14:textId="19BB4C15" w:rsidR="00EE6703" w:rsidRPr="00334EDE" w:rsidRDefault="00EE6703" w:rsidP="00334EDE">
            <w:pPr>
              <w:pStyle w:val="Sinespaciado"/>
              <w:spacing w:line="276" w:lineRule="auto"/>
              <w:ind w:leftChars="0" w:left="718" w:firstLineChars="0" w:hanging="718"/>
              <w:rPr>
                <w:rFonts w:ascii="Arial" w:hAnsi="Arial" w:cs="Arial"/>
                <w:b/>
                <w:bCs/>
              </w:rPr>
            </w:pPr>
            <w:r w:rsidRPr="00334EDE">
              <w:rPr>
                <w:rFonts w:ascii="Arial" w:hAnsi="Arial" w:cs="Arial"/>
                <w:b/>
                <w:bCs/>
              </w:rPr>
              <w:lastRenderedPageBreak/>
              <w:t xml:space="preserve">Criterios de evaluación: </w:t>
            </w:r>
          </w:p>
          <w:p w14:paraId="60C2314B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hAnsi="Arial" w:cs="Arial"/>
              </w:rPr>
            </w:pPr>
            <w:r w:rsidRPr="00C35A21">
              <w:rPr>
                <w:rFonts w:ascii="Arial" w:hAnsi="Arial" w:cs="Arial"/>
              </w:rPr>
              <w:t xml:space="preserve">Representar esquemas de hibridación para el átomo de carbono. </w:t>
            </w:r>
          </w:p>
          <w:p w14:paraId="14E9F120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hAnsi="Arial" w:cs="Arial"/>
              </w:rPr>
            </w:pPr>
            <w:r w:rsidRPr="00C35A21">
              <w:rPr>
                <w:rFonts w:ascii="Arial" w:hAnsi="Arial" w:cs="Arial"/>
              </w:rPr>
              <w:t xml:space="preserve">Reconocer los orbitales moleculares sigma y pi. </w:t>
            </w:r>
          </w:p>
          <w:p w14:paraId="6DD41B29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hAnsi="Arial" w:cs="Arial"/>
              </w:rPr>
            </w:pPr>
            <w:r w:rsidRPr="00C35A21">
              <w:rPr>
                <w:rFonts w:ascii="Arial" w:hAnsi="Arial" w:cs="Arial"/>
              </w:rPr>
              <w:t xml:space="preserve">Escribir fórmulas desarrolladas, semidesarrolladas y moleculares de alcanos, alquenos, alquinos y halogenuros de alquilo. </w:t>
            </w:r>
          </w:p>
          <w:p w14:paraId="7D22D91F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hAnsi="Arial" w:cs="Arial"/>
              </w:rPr>
            </w:pPr>
            <w:r w:rsidRPr="00C35A21">
              <w:rPr>
                <w:rFonts w:ascii="Arial" w:hAnsi="Arial" w:cs="Arial"/>
              </w:rPr>
              <w:t xml:space="preserve">Nombrar alcanos, alquenos, alquinos y halogenuros de alquilo. </w:t>
            </w:r>
          </w:p>
          <w:p w14:paraId="3CF06363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hAnsi="Arial" w:cs="Arial"/>
              </w:rPr>
            </w:pPr>
            <w:r w:rsidRPr="00C35A21">
              <w:rPr>
                <w:rFonts w:ascii="Arial" w:hAnsi="Arial" w:cs="Arial"/>
              </w:rPr>
              <w:t xml:space="preserve">Diferenciar las propiedades físicas de los hidrocarburos. </w:t>
            </w:r>
          </w:p>
          <w:p w14:paraId="4DC43A6F" w14:textId="77777777" w:rsidR="00EE6703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hAnsi="Arial" w:cs="Arial"/>
              </w:rPr>
              <w:t>Escribir e interpretar ecuaciones químicas de las principales reacciones.</w:t>
            </w:r>
          </w:p>
          <w:p w14:paraId="7D97B7D9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 xml:space="preserve">Escribir fórmulas desarrolladas, semidesarrolladas y moleculares de éteres, alcoholes, aldehídos, cetonas, ácidos carboxílicos, halogenuros de ácido, anhidridos, esteres, amidas y aminas. </w:t>
            </w:r>
          </w:p>
          <w:p w14:paraId="4075031B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 xml:space="preserve">Nombrar éteres, alcoholes, aldehídos, cetonas, ácidos carboxílicos, halogenuros de ácido, anhidridos, esteres, amidas y aminas. </w:t>
            </w:r>
          </w:p>
          <w:p w14:paraId="640505A3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>Diferenciar las propiedades físicas de los compuestos oxigenados.</w:t>
            </w:r>
          </w:p>
          <w:p w14:paraId="2FB62E75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 xml:space="preserve">Escribir e interpretar ecuaciones químicas de las principales reacciones. </w:t>
            </w:r>
          </w:p>
          <w:p w14:paraId="5D325080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>Diferenciar y reconocer estructuras isómeras estructurales y espaciales</w:t>
            </w:r>
          </w:p>
          <w:p w14:paraId="0A0F11F9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 xml:space="preserve">Escribir estructuras lineales, Fischer y Haworth para la glucosa, fructosa, </w:t>
            </w:r>
            <w:proofErr w:type="spellStart"/>
            <w:r w:rsidRPr="00C35A21">
              <w:rPr>
                <w:rFonts w:ascii="Arial" w:eastAsia="Arial" w:hAnsi="Arial" w:cs="Arial"/>
              </w:rPr>
              <w:t>manosa</w:t>
            </w:r>
            <w:proofErr w:type="spellEnd"/>
            <w:r w:rsidRPr="00C35A21">
              <w:rPr>
                <w:rFonts w:ascii="Arial" w:eastAsia="Arial" w:hAnsi="Arial" w:cs="Arial"/>
              </w:rPr>
              <w:t xml:space="preserve"> y galactosa.</w:t>
            </w:r>
          </w:p>
          <w:p w14:paraId="7F313A38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>Representar estructuras cíclicas de maltosa, sacarosa y lactosa.</w:t>
            </w:r>
          </w:p>
          <w:p w14:paraId="1E938276" w14:textId="77777777" w:rsidR="00C35A21" w:rsidRPr="00C35A21" w:rsidRDefault="00C35A21" w:rsidP="00334EDE">
            <w:pPr>
              <w:pStyle w:val="Sinespaciado"/>
              <w:numPr>
                <w:ilvl w:val="0"/>
                <w:numId w:val="3"/>
              </w:numPr>
              <w:spacing w:line="276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 xml:space="preserve">Reconocer y escribir estructuras de ácidos grasos saturados e insaturados. </w:t>
            </w:r>
          </w:p>
          <w:p w14:paraId="45198738" w14:textId="2C43B12F" w:rsidR="00C35A21" w:rsidRPr="00C35A21" w:rsidRDefault="00C35A21" w:rsidP="00334EDE">
            <w:pPr>
              <w:pStyle w:val="Sinespaciado"/>
              <w:spacing w:line="276" w:lineRule="auto"/>
              <w:ind w:leftChars="0" w:left="718" w:firstLineChars="0" w:firstLine="0"/>
              <w:rPr>
                <w:rFonts w:ascii="Arial" w:eastAsia="Arial" w:hAnsi="Arial" w:cs="Arial"/>
              </w:rPr>
            </w:pPr>
          </w:p>
        </w:tc>
      </w:tr>
      <w:tr w:rsidR="00EE6703" w:rsidRPr="00A25CFB" w14:paraId="6996B073" w14:textId="77777777" w:rsidTr="00EE6703">
        <w:tc>
          <w:tcPr>
            <w:tcW w:w="10770" w:type="dxa"/>
            <w:gridSpan w:val="8"/>
          </w:tcPr>
          <w:p w14:paraId="2FF19A66" w14:textId="77777777" w:rsidR="00C35A21" w:rsidRDefault="00C35A21" w:rsidP="00EE6703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</w:rPr>
            </w:pPr>
          </w:p>
          <w:p w14:paraId="6BA70264" w14:textId="3E0DBBFC" w:rsidR="00EE6703" w:rsidRPr="00A25CFB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</w:rPr>
            </w:pPr>
            <w:r w:rsidRPr="00A25CFB">
              <w:rPr>
                <w:rFonts w:ascii="Arial" w:hAnsi="Arial" w:cs="Arial"/>
                <w:b/>
                <w:bCs/>
              </w:rPr>
              <w:t>Bibliografía del alumno:</w:t>
            </w:r>
          </w:p>
          <w:p w14:paraId="3C6C9937" w14:textId="179012CC" w:rsidR="00C35A21" w:rsidRDefault="00C35A21" w:rsidP="007506F2">
            <w:pPr>
              <w:pStyle w:val="Prrafodelista"/>
              <w:numPr>
                <w:ilvl w:val="0"/>
                <w:numId w:val="1"/>
              </w:numPr>
              <w:spacing w:line="360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 xml:space="preserve">BIASIOLI – WEITZ – CHANDIAS: Química orgánica, Ed Kapelusz, </w:t>
            </w:r>
            <w:r w:rsidR="007179D3">
              <w:rPr>
                <w:rFonts w:ascii="Arial" w:eastAsia="Arial" w:hAnsi="Arial" w:cs="Arial"/>
              </w:rPr>
              <w:t xml:space="preserve">Buenos Aires </w:t>
            </w:r>
            <w:r w:rsidRPr="00C35A21">
              <w:rPr>
                <w:rFonts w:ascii="Arial" w:eastAsia="Arial" w:hAnsi="Arial" w:cs="Arial"/>
              </w:rPr>
              <w:t>1995</w:t>
            </w:r>
          </w:p>
          <w:p w14:paraId="782696D4" w14:textId="0E52B05E" w:rsidR="00C35A21" w:rsidRDefault="00C35A21" w:rsidP="007506F2">
            <w:pPr>
              <w:pStyle w:val="Prrafodelista"/>
              <w:numPr>
                <w:ilvl w:val="0"/>
                <w:numId w:val="1"/>
              </w:numPr>
              <w:spacing w:line="360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>M</w:t>
            </w:r>
            <w:r w:rsidR="009E4817">
              <w:rPr>
                <w:rFonts w:ascii="Arial" w:eastAsia="Arial" w:hAnsi="Arial" w:cs="Arial"/>
              </w:rPr>
              <w:t xml:space="preserve">AUTINO </w:t>
            </w:r>
            <w:r w:rsidRPr="00C35A21">
              <w:rPr>
                <w:rFonts w:ascii="Arial" w:eastAsia="Arial" w:hAnsi="Arial" w:cs="Arial"/>
              </w:rPr>
              <w:t xml:space="preserve">J. M.: Química 5 Aula Taller, 2a. edición. Ed Stella, </w:t>
            </w:r>
            <w:r w:rsidR="007179D3">
              <w:rPr>
                <w:rFonts w:ascii="Arial" w:eastAsia="Arial" w:hAnsi="Arial" w:cs="Arial"/>
              </w:rPr>
              <w:t xml:space="preserve">Buenos Aires </w:t>
            </w:r>
            <w:r w:rsidRPr="00C35A21">
              <w:rPr>
                <w:rFonts w:ascii="Arial" w:eastAsia="Arial" w:hAnsi="Arial" w:cs="Arial"/>
              </w:rPr>
              <w:t>1998.</w:t>
            </w:r>
          </w:p>
          <w:p w14:paraId="7219A999" w14:textId="0266C283" w:rsidR="001A3FA7" w:rsidRPr="00C35A21" w:rsidRDefault="00B22FB0" w:rsidP="007506F2">
            <w:pPr>
              <w:pStyle w:val="Prrafodelista"/>
              <w:numPr>
                <w:ilvl w:val="0"/>
                <w:numId w:val="1"/>
              </w:numPr>
              <w:spacing w:line="360" w:lineRule="auto"/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HECTOR FERNANDEZ SERVENTI. Química del Carbono. Ed El Ateneo, Buenos Aires 1995</w:t>
            </w:r>
          </w:p>
          <w:p w14:paraId="2D3EB5D0" w14:textId="77777777" w:rsidR="00C35A21" w:rsidRPr="00C35A21" w:rsidRDefault="00C35A21" w:rsidP="007506F2">
            <w:pPr>
              <w:pStyle w:val="Prrafodelista"/>
              <w:numPr>
                <w:ilvl w:val="0"/>
                <w:numId w:val="1"/>
              </w:numPr>
              <w:spacing w:line="360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 xml:space="preserve">CANDAS, A. y Otros: Química estructura, propiedades y transformaciones de la materia, Ed. Estrada, Buenos Aires 2000 </w:t>
            </w:r>
          </w:p>
          <w:p w14:paraId="59D1B671" w14:textId="77777777" w:rsidR="00C35A21" w:rsidRPr="00C35A21" w:rsidRDefault="00C35A21" w:rsidP="007506F2">
            <w:pPr>
              <w:pStyle w:val="Prrafodelista"/>
              <w:numPr>
                <w:ilvl w:val="0"/>
                <w:numId w:val="1"/>
              </w:numPr>
              <w:spacing w:line="360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>DELACRUZ, R. Química orgánica vivencial, Ed McGraw-Hill, México 2008</w:t>
            </w:r>
          </w:p>
          <w:p w14:paraId="5D50EAA2" w14:textId="77777777" w:rsidR="00C35A21" w:rsidRPr="00C35A21" w:rsidRDefault="00C35A21" w:rsidP="007506F2">
            <w:pPr>
              <w:pStyle w:val="Prrafodelista"/>
              <w:numPr>
                <w:ilvl w:val="0"/>
                <w:numId w:val="1"/>
              </w:numPr>
              <w:spacing w:line="360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>FERNANDEZ CIRELLI, A. Aprendiendo química orgánica, Ed Eudeba, Buenos Aires 2005.</w:t>
            </w:r>
          </w:p>
          <w:p w14:paraId="0113A467" w14:textId="35E84C78" w:rsidR="00EE6703" w:rsidRPr="00A25CFB" w:rsidRDefault="00C35A21" w:rsidP="007506F2">
            <w:pPr>
              <w:pStyle w:val="Prrafodelista"/>
              <w:numPr>
                <w:ilvl w:val="0"/>
                <w:numId w:val="1"/>
              </w:numPr>
              <w:spacing w:line="360" w:lineRule="auto"/>
              <w:ind w:leftChars="0" w:firstLineChars="0"/>
              <w:rPr>
                <w:rFonts w:ascii="Arial" w:eastAsia="Arial" w:hAnsi="Arial" w:cs="Arial"/>
              </w:rPr>
            </w:pPr>
            <w:r w:rsidRPr="00C35A21">
              <w:rPr>
                <w:rFonts w:ascii="Arial" w:eastAsia="Arial" w:hAnsi="Arial" w:cs="Arial"/>
              </w:rPr>
              <w:t xml:space="preserve">MILONE, J. </w:t>
            </w:r>
            <w:r w:rsidR="001A3FA7">
              <w:rPr>
                <w:rFonts w:ascii="Arial" w:eastAsia="Arial" w:hAnsi="Arial" w:cs="Arial"/>
              </w:rPr>
              <w:t xml:space="preserve">Química Orgánica </w:t>
            </w:r>
            <w:r w:rsidRPr="00C35A21">
              <w:rPr>
                <w:rFonts w:ascii="Arial" w:eastAsia="Arial" w:hAnsi="Arial" w:cs="Arial"/>
              </w:rPr>
              <w:t>V, Ed Estrada</w:t>
            </w:r>
            <w:r w:rsidR="007179D3">
              <w:rPr>
                <w:rFonts w:ascii="Arial" w:eastAsia="Arial" w:hAnsi="Arial" w:cs="Arial"/>
              </w:rPr>
              <w:t>,</w:t>
            </w:r>
            <w:r w:rsidRPr="00C35A21">
              <w:rPr>
                <w:rFonts w:ascii="Arial" w:eastAsia="Arial" w:hAnsi="Arial" w:cs="Arial"/>
              </w:rPr>
              <w:t xml:space="preserve"> Buenos Aires 1987</w:t>
            </w:r>
          </w:p>
        </w:tc>
      </w:tr>
    </w:tbl>
    <w:p w14:paraId="54FC0BFC" w14:textId="77777777" w:rsidR="00E86AB3" w:rsidRPr="00A25CFB" w:rsidRDefault="00E86AB3">
      <w:pPr>
        <w:rPr>
          <w:rFonts w:ascii="Arial" w:eastAsia="Arial" w:hAnsi="Arial" w:cs="Arial"/>
        </w:rPr>
      </w:pPr>
    </w:p>
    <w:sectPr w:rsidR="00E86AB3" w:rsidRPr="00A25CFB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A5CC1C-4B85-48A0-9044-A8455FBC37C7}"/>
    <w:embedBold r:id="rId2" w:fontKey="{E3471179-6392-43D2-B659-C2CE822763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DB72EA2-477A-46F0-97F6-6E28E3994F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C672CE1-7AD6-4699-BE8D-E0D6A3CC30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F457E1-8888-4288-93AA-20F62F9FED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64E04"/>
    <w:multiLevelType w:val="hybridMultilevel"/>
    <w:tmpl w:val="67A0F7A0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375B509E"/>
    <w:multiLevelType w:val="hybridMultilevel"/>
    <w:tmpl w:val="13BED74A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3FAA1204"/>
    <w:multiLevelType w:val="hybridMultilevel"/>
    <w:tmpl w:val="CBDE8754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B3"/>
    <w:rsid w:val="001A3FA7"/>
    <w:rsid w:val="002D0784"/>
    <w:rsid w:val="00334EDE"/>
    <w:rsid w:val="00357841"/>
    <w:rsid w:val="00673A1A"/>
    <w:rsid w:val="006F75F3"/>
    <w:rsid w:val="007179D3"/>
    <w:rsid w:val="007506F2"/>
    <w:rsid w:val="00761B9D"/>
    <w:rsid w:val="0091506C"/>
    <w:rsid w:val="009E4817"/>
    <w:rsid w:val="00A25CFB"/>
    <w:rsid w:val="00A26F9E"/>
    <w:rsid w:val="00B22FB0"/>
    <w:rsid w:val="00C342ED"/>
    <w:rsid w:val="00C35A21"/>
    <w:rsid w:val="00D05C18"/>
    <w:rsid w:val="00E52344"/>
    <w:rsid w:val="00E81EA2"/>
    <w:rsid w:val="00E86AB3"/>
    <w:rsid w:val="00EC1C78"/>
    <w:rsid w:val="00EE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AE813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35A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687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Federico Nuñez</cp:lastModifiedBy>
  <cp:revision>16</cp:revision>
  <dcterms:created xsi:type="dcterms:W3CDTF">2026-02-19T01:39:00Z</dcterms:created>
  <dcterms:modified xsi:type="dcterms:W3CDTF">2026-03-26T20:17:00Z</dcterms:modified>
</cp:coreProperties>
</file>